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A3" w:rsidRPr="00E3772F" w:rsidRDefault="007318A3" w:rsidP="007318A3">
      <w:pPr>
        <w:rPr>
          <w:sz w:val="28"/>
          <w:szCs w:val="28"/>
        </w:rPr>
      </w:pPr>
    </w:p>
    <w:p w:rsidR="007318A3" w:rsidRPr="00E3772F" w:rsidRDefault="007318A3" w:rsidP="007318A3">
      <w:pPr>
        <w:spacing w:line="270" w:lineRule="atLeast"/>
        <w:ind w:left="330" w:firstLine="550"/>
        <w:jc w:val="center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Пояснительная записка .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Рабочая программа по обществознанию для 9 класса разработана на основе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.Федерального компонента государственного стандарта. Сборник нормативных                                      документов. Обществознание сост. Э,Д, Днепров, А.Г. Аркадьев.- М.; Дрофа, 2007год  </w:t>
      </w:r>
    </w:p>
    <w:p w:rsidR="007318A3" w:rsidRPr="00E3772F" w:rsidRDefault="007318A3" w:rsidP="007318A3">
      <w:pPr>
        <w:spacing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 .Концепция модернизации Российского образования на период до 2010 года</w:t>
      </w:r>
    </w:p>
    <w:p w:rsidR="007318A3" w:rsidRPr="00E3772F" w:rsidRDefault="007318A3" w:rsidP="007318A3">
      <w:pPr>
        <w:spacing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      (Приказ     Министерства образования и науки Российской Федерации от 18.07.2003г. № 2783)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.Примерной программы основного общего образования по обществознанию Сборник. –М.: Дрофа, 2007.</w:t>
      </w:r>
    </w:p>
    <w:p w:rsidR="007318A3" w:rsidRPr="00E3772F" w:rsidRDefault="007318A3" w:rsidP="007318A3">
      <w:pPr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.Авторской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</w:r>
    </w:p>
    <w:p w:rsidR="007318A3" w:rsidRPr="004A3983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.Приказа Минобрнауки  РФ от 23.12.2009 №822» Об утверждении федеральных перечней учебников, рекомендованных (допущенных) к использованию  в образовательном процессе в  образовательных учреждениях, реализующих образовательные программы общего  образования и имеющих государственную  аккредитацию</w:t>
      </w:r>
      <w:r w:rsidRPr="004A3983">
        <w:rPr>
          <w:rFonts w:ascii="Arial" w:hAnsi="Arial" w:cs="Arial"/>
          <w:b/>
          <w:bCs/>
          <w:color w:val="444444"/>
          <w:sz w:val="28"/>
          <w:szCs w:val="28"/>
        </w:rPr>
        <w:t xml:space="preserve"> .</w:t>
      </w:r>
    </w:p>
    <w:p w:rsidR="007318A3" w:rsidRPr="00E3772F" w:rsidRDefault="007318A3" w:rsidP="007318A3">
      <w:pPr>
        <w:spacing w:line="270" w:lineRule="atLeast"/>
        <w:ind w:left="330" w:firstLine="550"/>
        <w:jc w:val="center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Цели и задачи  курса  обществознания в средней школе.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Рабочая программа  имеет  направление на  достижение следующих целей</w:t>
      </w:r>
      <w:r w:rsidRPr="00E3772F">
        <w:rPr>
          <w:rFonts w:ascii="Arial" w:hAnsi="Arial" w:cs="Arial"/>
          <w:color w:val="444444"/>
          <w:sz w:val="28"/>
          <w:szCs w:val="28"/>
        </w:rPr>
        <w:t> при обучении девятиклассников:</w:t>
      </w:r>
    </w:p>
    <w:p w:rsidR="007318A3" w:rsidRPr="00E3772F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развитие </w:t>
      </w:r>
      <w:r w:rsidRPr="00E3772F">
        <w:rPr>
          <w:rFonts w:ascii="Arial" w:hAnsi="Arial" w:cs="Arial"/>
          <w:color w:val="444444"/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318A3" w:rsidRPr="00E3772F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воспитание</w:t>
      </w:r>
      <w:r w:rsidRPr="00E3772F">
        <w:rPr>
          <w:rFonts w:ascii="Arial" w:hAnsi="Arial" w:cs="Arial"/>
          <w:color w:val="444444"/>
          <w:sz w:val="28"/>
          <w:szCs w:val="28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318A3" w:rsidRPr="00E3772F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освоение </w:t>
      </w:r>
      <w:r w:rsidRPr="00E3772F">
        <w:rPr>
          <w:rFonts w:ascii="Arial" w:hAnsi="Arial" w:cs="Arial"/>
          <w:color w:val="444444"/>
          <w:sz w:val="28"/>
          <w:szCs w:val="28"/>
        </w:rPr>
        <w:t>на уровне функциональной грамотности системы </w:t>
      </w: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знаний, </w:t>
      </w:r>
      <w:r w:rsidRPr="00E3772F">
        <w:rPr>
          <w:rFonts w:ascii="Arial" w:hAnsi="Arial" w:cs="Arial"/>
          <w:color w:val="444444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7318A3" w:rsidRPr="00E3772F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lastRenderedPageBreak/>
        <w:t>овладение умениями</w:t>
      </w:r>
      <w:r w:rsidRPr="00E3772F">
        <w:rPr>
          <w:rFonts w:ascii="Arial" w:hAnsi="Arial" w:cs="Arial"/>
          <w:color w:val="444444"/>
          <w:sz w:val="28"/>
          <w:szCs w:val="28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7318A3" w:rsidRPr="00E3772F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формирование опыта</w:t>
      </w:r>
      <w:r w:rsidRPr="00E3772F">
        <w:rPr>
          <w:rFonts w:ascii="Arial" w:hAnsi="Arial" w:cs="Arial"/>
          <w:color w:val="444444"/>
          <w:sz w:val="28"/>
          <w:szCs w:val="28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В ней также заложены возможности предусмотренного стандартом формирования у обучающихся </w:t>
      </w: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общеучебных  умений и навыков</w:t>
      </w:r>
      <w:r w:rsidRPr="00E3772F">
        <w:rPr>
          <w:rFonts w:ascii="Arial" w:hAnsi="Arial" w:cs="Arial"/>
          <w:color w:val="444444"/>
          <w:sz w:val="28"/>
          <w:szCs w:val="28"/>
        </w:rPr>
        <w:t>, универсальных способов деятельности и ключевых компенсаций:</w:t>
      </w:r>
    </w:p>
    <w:p w:rsidR="007318A3" w:rsidRPr="00E3772F" w:rsidRDefault="007318A3" w:rsidP="007318A3">
      <w:pPr>
        <w:numPr>
          <w:ilvl w:val="0"/>
          <w:numId w:val="24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318A3" w:rsidRPr="00E3772F" w:rsidRDefault="007318A3" w:rsidP="007318A3">
      <w:pPr>
        <w:numPr>
          <w:ilvl w:val="0"/>
          <w:numId w:val="24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7318A3" w:rsidRPr="00E3772F" w:rsidRDefault="007318A3" w:rsidP="007318A3">
      <w:pPr>
        <w:numPr>
          <w:ilvl w:val="0"/>
          <w:numId w:val="24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7318A3" w:rsidRPr="00E3772F" w:rsidRDefault="007318A3" w:rsidP="007318A3">
      <w:pPr>
        <w:numPr>
          <w:ilvl w:val="0"/>
          <w:numId w:val="25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 использование элементов причинно-следственного анализа;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исследование несложных реальных связей и зависимостей;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поиск  и извлечение нужной информации по заданной теме в адаптированных источниках различного типа;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объяснение изученных положений на конкретных примерах;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318A3" w:rsidRPr="00E3772F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определение собственного отношения к явлениям современной жизни, формулирование своей точки зрения.</w:t>
      </w:r>
    </w:p>
    <w:p w:rsidR="007318A3" w:rsidRPr="00E3772F" w:rsidRDefault="007318A3" w:rsidP="007318A3">
      <w:pPr>
        <w:spacing w:line="270" w:lineRule="atLeast"/>
        <w:ind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7318A3" w:rsidRPr="00E3772F" w:rsidRDefault="007318A3" w:rsidP="007318A3">
      <w:pPr>
        <w:spacing w:line="270" w:lineRule="atLeast"/>
        <w:ind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lastRenderedPageBreak/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Задачи курса:</w:t>
      </w:r>
    </w:p>
    <w:p w:rsidR="007318A3" w:rsidRPr="00E3772F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b/>
          <w:bCs/>
          <w:color w:val="444444"/>
          <w:sz w:val="28"/>
          <w:szCs w:val="28"/>
        </w:rPr>
        <w:t>        </w:t>
      </w:r>
      <w:r w:rsidRPr="00E3772F">
        <w:rPr>
          <w:color w:val="444444"/>
          <w:sz w:val="28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7318A3" w:rsidRPr="00E3772F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color w:val="444444"/>
          <w:sz w:val="28"/>
          <w:szCs w:val="28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7318A3" w:rsidRPr="00E3772F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color w:val="444444"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7318A3" w:rsidRPr="00E3772F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color w:val="444444"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7318A3" w:rsidRPr="00E3772F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color w:val="444444"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7318A3" w:rsidRPr="00E3772F" w:rsidRDefault="007318A3" w:rsidP="007318A3">
      <w:pPr>
        <w:ind w:left="108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Calibri" w:hAnsi="Calibri" w:cs="Calibri"/>
          <w:b/>
          <w:bCs/>
          <w:color w:val="444444"/>
          <w:sz w:val="28"/>
          <w:szCs w:val="28"/>
          <w:u w:val="single"/>
        </w:rPr>
        <w:t>Межпредметные связи на уроках обществознания:</w:t>
      </w:r>
    </w:p>
    <w:p w:rsidR="007318A3" w:rsidRPr="00E3772F" w:rsidRDefault="007318A3" w:rsidP="007318A3">
      <w:pPr>
        <w:spacing w:line="270" w:lineRule="atLeast"/>
        <w:ind w:left="72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Курс «Обществознание» в</w:t>
      </w:r>
      <w:r w:rsidRPr="004A3983">
        <w:rPr>
          <w:rFonts w:ascii="Arial" w:hAnsi="Arial" w:cs="Arial"/>
          <w:color w:val="444444"/>
          <w:sz w:val="28"/>
          <w:szCs w:val="28"/>
        </w:rPr>
        <w:t xml:space="preserve"> </w:t>
      </w:r>
      <w:r w:rsidRPr="00E3772F">
        <w:rPr>
          <w:rFonts w:ascii="Arial" w:hAnsi="Arial" w:cs="Arial"/>
          <w:color w:val="444444"/>
          <w:sz w:val="28"/>
          <w:szCs w:val="28"/>
        </w:rPr>
        <w:t>9 класс</w:t>
      </w:r>
      <w:r w:rsidRPr="004A3983">
        <w:rPr>
          <w:rFonts w:ascii="Arial" w:hAnsi="Arial" w:cs="Arial"/>
          <w:color w:val="444444"/>
          <w:sz w:val="28"/>
          <w:szCs w:val="28"/>
        </w:rPr>
        <w:t>е</w:t>
      </w:r>
      <w:r w:rsidRPr="00E3772F">
        <w:rPr>
          <w:rFonts w:ascii="Arial" w:hAnsi="Arial" w:cs="Arial"/>
          <w:color w:val="444444"/>
          <w:sz w:val="28"/>
          <w:szCs w:val="28"/>
        </w:rPr>
        <w:t xml:space="preserve">  опирается на обществоведческие знания,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7318A3" w:rsidRPr="00E3772F" w:rsidRDefault="007318A3" w:rsidP="007318A3">
      <w:pPr>
        <w:spacing w:line="270" w:lineRule="atLeast"/>
        <w:ind w:left="330" w:firstLine="550"/>
        <w:jc w:val="center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УМК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Рабочая программа ориентирована на использование учебно-методического комплекта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В учебно-методический комплект входят:</w:t>
      </w:r>
    </w:p>
    <w:p w:rsidR="007318A3" w:rsidRPr="00E3772F" w:rsidRDefault="007318A3" w:rsidP="007318A3">
      <w:pPr>
        <w:numPr>
          <w:ilvl w:val="0"/>
          <w:numId w:val="28"/>
        </w:numPr>
        <w:rPr>
          <w:rFonts w:ascii="Arial" w:hAnsi="Arial" w:cs="Arial"/>
          <w:color w:val="444444"/>
          <w:sz w:val="28"/>
          <w:szCs w:val="28"/>
        </w:rPr>
      </w:pPr>
      <w:r w:rsidRPr="00E3772F">
        <w:rPr>
          <w:b/>
          <w:bCs/>
          <w:color w:val="444444"/>
          <w:sz w:val="28"/>
          <w:szCs w:val="28"/>
        </w:rPr>
        <w:t>Программа</w:t>
      </w:r>
      <w:r w:rsidRPr="00E3772F">
        <w:rPr>
          <w:color w:val="444444"/>
          <w:sz w:val="28"/>
          <w:szCs w:val="28"/>
        </w:rPr>
        <w:t> 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</w:r>
    </w:p>
    <w:p w:rsidR="007318A3" w:rsidRPr="00E3772F" w:rsidRDefault="007318A3" w:rsidP="007318A3">
      <w:pPr>
        <w:numPr>
          <w:ilvl w:val="0"/>
          <w:numId w:val="29"/>
        </w:numPr>
        <w:spacing w:line="270" w:lineRule="atLeast"/>
        <w:ind w:left="708" w:firstLine="90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b/>
          <w:bCs/>
          <w:color w:val="444444"/>
          <w:sz w:val="28"/>
          <w:szCs w:val="28"/>
        </w:rPr>
        <w:t>Учебник:</w:t>
      </w:r>
      <w:r w:rsidRPr="00E3772F">
        <w:rPr>
          <w:color w:val="444444"/>
          <w:sz w:val="28"/>
          <w:szCs w:val="28"/>
        </w:rPr>
        <w:t> А.И. Кравченко, Е.А. Певцова «Обществознание». -  М.: «Русское слово», 2009.</w:t>
      </w:r>
    </w:p>
    <w:p w:rsidR="007318A3" w:rsidRPr="00E3772F" w:rsidRDefault="007318A3" w:rsidP="007318A3">
      <w:pPr>
        <w:numPr>
          <w:ilvl w:val="0"/>
          <w:numId w:val="30"/>
        </w:numPr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color w:val="444444"/>
          <w:sz w:val="28"/>
          <w:szCs w:val="28"/>
        </w:rPr>
        <w:lastRenderedPageBreak/>
        <w:t>Репин А.В. Обществознание 8 класс. Проверочная работы.- Саратов: Лицей, 2008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П о с о б и я   д л я   у ч а щ и х с я:</w:t>
      </w:r>
    </w:p>
    <w:p w:rsidR="007318A3" w:rsidRPr="00E3772F" w:rsidRDefault="007318A3" w:rsidP="007318A3">
      <w:pPr>
        <w:spacing w:line="270" w:lineRule="atLeast"/>
        <w:ind w:left="70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b/>
          <w:bCs/>
          <w:color w:val="444444"/>
          <w:sz w:val="28"/>
          <w:szCs w:val="28"/>
        </w:rPr>
        <w:t>Учебник:</w:t>
      </w:r>
      <w:r w:rsidRPr="00E3772F">
        <w:rPr>
          <w:color w:val="444444"/>
          <w:sz w:val="28"/>
          <w:szCs w:val="28"/>
        </w:rPr>
        <w:t> А.И. Кравченко, Е.А. Певцова «Обществознание». -  М.: «Русское слово», 2009.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Дидактическая модель обучения:</w:t>
      </w:r>
      <w:r w:rsidRPr="00E3772F">
        <w:rPr>
          <w:rFonts w:ascii="Arial" w:hAnsi="Arial" w:cs="Arial"/>
          <w:color w:val="444444"/>
          <w:sz w:val="28"/>
          <w:szCs w:val="28"/>
        </w:rPr>
        <w:t> объяснительно-иллюстрационная, личностно-ориентированная педагогическая ситуация, игровая., ИКТ.</w:t>
      </w:r>
    </w:p>
    <w:p w:rsidR="007318A3" w:rsidRPr="00E3772F" w:rsidRDefault="007318A3" w:rsidP="007318A3">
      <w:pPr>
        <w:spacing w:line="270" w:lineRule="atLeast"/>
        <w:ind w:left="330" w:firstLine="550"/>
        <w:jc w:val="center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Краткая характеристика сформированных общеучебных  умений, навыков и способов деятельности учащихся  по обществознанию    на начало учебного года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 Курс 9 класса является продолжением курса «Обществознание», который учащиеся изучали в 8 кл.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достигнутый ими в 8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7318A3" w:rsidRPr="00E3772F" w:rsidRDefault="007318A3" w:rsidP="007318A3">
      <w:pPr>
        <w:spacing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Объяснить значение понятий.</w:t>
      </w:r>
    </w:p>
    <w:p w:rsidR="007318A3" w:rsidRPr="00E3772F" w:rsidRDefault="007318A3" w:rsidP="007318A3">
      <w:pPr>
        <w:spacing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Называть сферы общества, характеризовать ступени развития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- общества; знать состав и проблемы современного общества, взаимосвязь человека общества и природы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7318A3" w:rsidRPr="00E3772F" w:rsidRDefault="007318A3" w:rsidP="007318A3">
      <w:pPr>
        <w:spacing w:line="270" w:lineRule="atLeast"/>
        <w:ind w:left="330" w:firstLine="55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7318A3" w:rsidRPr="00E3772F" w:rsidRDefault="007318A3" w:rsidP="007318A3">
      <w:pPr>
        <w:spacing w:line="270" w:lineRule="atLeast"/>
        <w:jc w:val="center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Требования к уровню подготовки учеников, успешно освоивших рабочую программу</w:t>
      </w:r>
      <w:r w:rsidRPr="00E3772F">
        <w:rPr>
          <w:rFonts w:ascii="Arial" w:hAnsi="Arial" w:cs="Arial"/>
          <w:color w:val="444444"/>
          <w:sz w:val="28"/>
          <w:szCs w:val="28"/>
        </w:rPr>
        <w:t>.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Знать/понимать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lastRenderedPageBreak/>
        <w:t>• социальные свойства человека, его взаимодействие с другими людьми;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сущность общества как формы совместной деятельности людей;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характерные черты и признаки основных сфер жизни общества;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Уметь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описывать </w:t>
      </w:r>
      <w:r w:rsidRPr="00E3772F">
        <w:rPr>
          <w:rFonts w:ascii="Arial" w:hAnsi="Arial" w:cs="Arial"/>
          <w:color w:val="444444"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сравнивать </w:t>
      </w:r>
      <w:r w:rsidRPr="00E3772F">
        <w:rPr>
          <w:rFonts w:ascii="Arial" w:hAnsi="Arial" w:cs="Arial"/>
          <w:color w:val="444444"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объяснять </w:t>
      </w:r>
      <w:r w:rsidRPr="00E3772F">
        <w:rPr>
          <w:rFonts w:ascii="Arial" w:hAnsi="Arial" w:cs="Arial"/>
          <w:color w:val="444444"/>
          <w:sz w:val="28"/>
          <w:szCs w:val="28"/>
        </w:rPr>
        <w:t>взаимосвязи изученных социальных объектов (включая </w:t>
      </w:r>
      <w:r w:rsidRPr="00E3772F">
        <w:rPr>
          <w:rFonts w:ascii="Arial" w:hAnsi="Arial" w:cs="Arial"/>
          <w:i/>
          <w:iCs/>
          <w:color w:val="444444"/>
          <w:sz w:val="28"/>
          <w:szCs w:val="28"/>
        </w:rPr>
        <w:t>в</w:t>
      </w:r>
      <w:r w:rsidRPr="00E3772F">
        <w:rPr>
          <w:rFonts w:ascii="Arial" w:hAnsi="Arial" w:cs="Arial"/>
          <w:color w:val="444444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приводить примеры </w:t>
      </w:r>
      <w:r w:rsidRPr="00E3772F">
        <w:rPr>
          <w:rFonts w:ascii="Arial" w:hAnsi="Arial" w:cs="Arial"/>
          <w:color w:val="444444"/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оценивать </w:t>
      </w:r>
      <w:r w:rsidRPr="00E3772F">
        <w:rPr>
          <w:rFonts w:ascii="Arial" w:hAnsi="Arial" w:cs="Arial"/>
          <w:color w:val="444444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решать </w:t>
      </w:r>
      <w:r w:rsidRPr="00E3772F">
        <w:rPr>
          <w:rFonts w:ascii="Arial" w:hAnsi="Arial" w:cs="Arial"/>
          <w:color w:val="444444"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осуществлять поиск </w:t>
      </w:r>
      <w:r w:rsidRPr="00E3772F">
        <w:rPr>
          <w:rFonts w:ascii="Arial" w:hAnsi="Arial" w:cs="Arial"/>
          <w:color w:val="444444"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 </w:t>
      </w:r>
      <w:r w:rsidRPr="00E3772F">
        <w:rPr>
          <w:rFonts w:ascii="Arial" w:hAnsi="Arial" w:cs="Arial"/>
          <w:b/>
          <w:bCs/>
          <w:i/>
          <w:iCs/>
          <w:color w:val="444444"/>
          <w:sz w:val="28"/>
          <w:szCs w:val="28"/>
        </w:rPr>
        <w:t>самостоятельно составлять </w:t>
      </w:r>
      <w:r w:rsidRPr="00E3772F">
        <w:rPr>
          <w:rFonts w:ascii="Arial" w:hAnsi="Arial" w:cs="Arial"/>
          <w:color w:val="444444"/>
          <w:sz w:val="28"/>
          <w:szCs w:val="28"/>
        </w:rPr>
        <w:t>простейшие виды правовых документов (записки, заявления, справки и т.п.).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полноценного выполнения типичных для подростка социальных ролей;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общей ориентации в актуальных общественных событиях и процессах;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нравственной и правовой оценки конкретных поступков людей;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7318A3" w:rsidRPr="00E3772F" w:rsidRDefault="007318A3" w:rsidP="007318A3">
      <w:pPr>
        <w:spacing w:line="270" w:lineRule="atLeast"/>
        <w:ind w:firstLine="540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• первичного анализа и использования социальной информации;</w:t>
      </w:r>
    </w:p>
    <w:p w:rsidR="007318A3" w:rsidRPr="00E3772F" w:rsidRDefault="007318A3" w:rsidP="007318A3">
      <w:pPr>
        <w:spacing w:line="270" w:lineRule="atLeast"/>
        <w:ind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b/>
          <w:bCs/>
          <w:color w:val="444444"/>
          <w:sz w:val="28"/>
          <w:szCs w:val="28"/>
        </w:rPr>
        <w:t>Общеучебные умения, навыки и способы деятельности</w:t>
      </w:r>
    </w:p>
    <w:p w:rsidR="007318A3" w:rsidRPr="00E3772F" w:rsidRDefault="007318A3" w:rsidP="007318A3">
      <w:pPr>
        <w:spacing w:line="270" w:lineRule="atLeast"/>
        <w:ind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7318A3" w:rsidRPr="00E3772F" w:rsidRDefault="007318A3" w:rsidP="007318A3">
      <w:pPr>
        <w:numPr>
          <w:ilvl w:val="0"/>
          <w:numId w:val="31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lastRenderedPageBreak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318A3" w:rsidRPr="00E3772F" w:rsidRDefault="007318A3" w:rsidP="007318A3">
      <w:pPr>
        <w:numPr>
          <w:ilvl w:val="0"/>
          <w:numId w:val="31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7318A3" w:rsidRPr="00E3772F" w:rsidRDefault="007318A3" w:rsidP="007318A3">
      <w:pPr>
        <w:numPr>
          <w:ilvl w:val="0"/>
          <w:numId w:val="31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7318A3" w:rsidRPr="00E3772F" w:rsidRDefault="007318A3" w:rsidP="007318A3">
      <w:pPr>
        <w:numPr>
          <w:ilvl w:val="0"/>
          <w:numId w:val="32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 использование элементов причинно-следственного анализа;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исследование несложных реальных связей и зависимостей;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поиск  и извлечение нужной информации по заданной теме в адаптированных источниках различного типа;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объяснение изученных положений на конкретных примерах;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318A3" w:rsidRPr="00E3772F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на определение собственного отношения к явлениям современной жизни, формулирование своей точки зрения.</w:t>
      </w:r>
    </w:p>
    <w:p w:rsidR="007318A3" w:rsidRPr="00E3772F" w:rsidRDefault="007318A3" w:rsidP="007318A3">
      <w:pPr>
        <w:spacing w:line="270" w:lineRule="atLeast"/>
        <w:ind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7318A3" w:rsidRPr="00E3772F" w:rsidRDefault="007318A3" w:rsidP="007318A3">
      <w:pPr>
        <w:spacing w:line="270" w:lineRule="atLeast"/>
        <w:ind w:firstLine="568"/>
        <w:jc w:val="both"/>
        <w:rPr>
          <w:rFonts w:ascii="Arial" w:hAnsi="Arial" w:cs="Arial"/>
          <w:color w:val="444444"/>
          <w:sz w:val="28"/>
          <w:szCs w:val="28"/>
        </w:rPr>
      </w:pPr>
      <w:r w:rsidRPr="00E3772F">
        <w:rPr>
          <w:rFonts w:ascii="Arial" w:hAnsi="Arial" w:cs="Arial"/>
          <w:color w:val="444444"/>
          <w:sz w:val="28"/>
          <w:szCs w:val="28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7318A3" w:rsidRPr="00E3772F" w:rsidRDefault="007318A3" w:rsidP="007318A3">
      <w:pPr>
        <w:rPr>
          <w:sz w:val="28"/>
          <w:szCs w:val="28"/>
        </w:rPr>
      </w:pPr>
    </w:p>
    <w:p w:rsidR="000A73AD" w:rsidRDefault="000A73AD">
      <w:pPr>
        <w:sectPr w:rsidR="000A73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27913" w:type="dxa"/>
        <w:tblLayout w:type="fixed"/>
        <w:tblLook w:val="04A0"/>
      </w:tblPr>
      <w:tblGrid>
        <w:gridCol w:w="509"/>
        <w:gridCol w:w="1967"/>
        <w:gridCol w:w="748"/>
        <w:gridCol w:w="128"/>
        <w:gridCol w:w="1429"/>
        <w:gridCol w:w="1842"/>
        <w:gridCol w:w="1134"/>
        <w:gridCol w:w="4584"/>
        <w:gridCol w:w="808"/>
        <w:gridCol w:w="709"/>
        <w:gridCol w:w="182"/>
        <w:gridCol w:w="653"/>
        <w:gridCol w:w="16"/>
        <w:gridCol w:w="1816"/>
        <w:gridCol w:w="1832"/>
        <w:gridCol w:w="1832"/>
        <w:gridCol w:w="1836"/>
        <w:gridCol w:w="1833"/>
        <w:gridCol w:w="1522"/>
        <w:gridCol w:w="1522"/>
        <w:gridCol w:w="1011"/>
      </w:tblGrid>
      <w:tr w:rsidR="000A73AD" w:rsidTr="000E63D4">
        <w:trPr>
          <w:gridAfter w:val="9"/>
          <w:wAfter w:w="13220" w:type="dxa"/>
          <w:trHeight w:val="780"/>
        </w:trPr>
        <w:tc>
          <w:tcPr>
            <w:tcW w:w="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4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1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A73AD" w:rsidTr="000E63D4">
        <w:trPr>
          <w:gridAfter w:val="9"/>
          <w:wAfter w:w="13220" w:type="dxa"/>
          <w:trHeight w:val="825"/>
        </w:trPr>
        <w:tc>
          <w:tcPr>
            <w:tcW w:w="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E63D4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146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ПОЛИТИЧЕСКАЯ СФЕРА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ind w:left="-108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Политика и ее роль в жизни общества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формирования и совершенствования знаний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1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Высказывать суждение и аргументировать свою точку зрения сущность политики</w:t>
            </w:r>
          </w:p>
          <w:p w:rsidR="000A73AD" w:rsidRDefault="000A73AD" w:rsidP="000A73AD">
            <w:pPr>
              <w:numPr>
                <w:ilvl w:val="0"/>
                <w:numId w:val="11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политические организации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политическая деятельность Понятия: политика, политические партии, общественные движения, политический деятель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Сентябрь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7946BA" w:rsidRDefault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ind w:left="33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Власть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A73AD" w:rsidRDefault="000A73AD">
            <w:pPr>
              <w:ind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Рассказ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Индивидуальные задания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2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взаимоотношения людей в политической сфере общества формы проявления влияния в обществе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власть и ее виды Власть, оппозиция, иерархия, авторитет, разделение властей, сила, формы влияния одних лиц на других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Сентябрь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Рассказ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монополии государства, оперировать понятиями и терминами государство как элемент политической системы общества</w:t>
            </w:r>
          </w:p>
          <w:p w:rsidR="000A73AD" w:rsidRDefault="000A73AD" w:rsidP="000A73AD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основные признаки государства</w:t>
            </w:r>
          </w:p>
          <w:p w:rsidR="000A73AD" w:rsidRDefault="000A73AD" w:rsidP="000A73AD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функции государства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теории происхождения государств Политическая система, государство, суверенитет, функции государства, основные признаки государства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Сентябрь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Национально-государственное </w:t>
            </w:r>
            <w:r>
              <w:rPr>
                <w:lang w:eastAsia="en-US"/>
              </w:rPr>
              <w:lastRenderedPageBreak/>
              <w:t>устройство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</w:t>
            </w:r>
            <w:r>
              <w:rPr>
                <w:sz w:val="20"/>
                <w:szCs w:val="20"/>
                <w:lang w:eastAsia="en-US"/>
              </w:rPr>
              <w:lastRenderedPageBreak/>
              <w:t>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</w:t>
            </w:r>
            <w:r>
              <w:rPr>
                <w:sz w:val="20"/>
                <w:szCs w:val="20"/>
                <w:lang w:eastAsia="en-US"/>
              </w:rPr>
              <w:lastRenderedPageBreak/>
              <w:t>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Объяснять процесс создания централизованного государства, пояснять </w:t>
            </w:r>
            <w:r>
              <w:rPr>
                <w:szCs w:val="20"/>
                <w:lang w:eastAsia="en-US"/>
              </w:rPr>
              <w:lastRenderedPageBreak/>
              <w:t>причины и особенности распада национальных государств; 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тенденции национальных взаимоотношений в мире</w:t>
            </w:r>
          </w:p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централизованное государство</w:t>
            </w:r>
          </w:p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распад национальных государств </w:t>
            </w:r>
          </w:p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основные признаки демократии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Объединение и отделение наций, сепаратизм, централизованное государство, национальное государство 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Сентябрь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Формы правления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Фронтальная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признаки демократии</w:t>
            </w:r>
          </w:p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монархическая форма правления</w:t>
            </w:r>
          </w:p>
          <w:p w:rsidR="000A73AD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республиканская форма правления</w:t>
            </w:r>
          </w:p>
          <w:p w:rsidR="000A73AD" w:rsidRDefault="000A73AD" w:rsidP="000A73AD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демократические режимы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недемократические режимы Форма правления и ее виды, Монархия, аристократия, демократия, олигархия, охлократия, импичмент Политические режимы и их типы, авторитаризм, парламентский режим, диктатура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§4,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Коллективная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взаимоотношения государства и общества гражданское общество</w:t>
            </w:r>
          </w:p>
          <w:p w:rsidR="000A73AD" w:rsidRDefault="000A73AD" w:rsidP="000A73AD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гражданин и гражданство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правовое государство и его основные признаки Гражданское общество, правовое </w:t>
            </w:r>
            <w:r>
              <w:rPr>
                <w:szCs w:val="20"/>
                <w:lang w:eastAsia="en-US"/>
              </w:rPr>
              <w:lastRenderedPageBreak/>
              <w:t>государство и его признаки, гражданство, тоталитаризм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Голосование, выборы, референдум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0A73AD" w:rsidRDefault="000A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Элементарные умения грамотного поведения в политической сфере общества, объяснять противоречия реальной жизни и находить возможные варианты их разрешения основные формы участия граждан в политической жизни страны</w:t>
            </w:r>
          </w:p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опасность политического экстремизма</w:t>
            </w:r>
          </w:p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голосование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референдум в общественной жизни Основные формы участия граждан в политической жизни, сущность активного и пассивного избирательного права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3</w:t>
            </w:r>
          </w:p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Политические партии и движения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A73AD" w:rsidRDefault="000A73A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 любых политических партий и определение их по классификации политическая партия и ее основные признаки</w:t>
            </w:r>
          </w:p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функции политических партий</w:t>
            </w:r>
          </w:p>
          <w:p w:rsidR="000A73AD" w:rsidRDefault="000A73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основные подходы к классификации партий 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Партия, многопартийность, политическая программа, классификация партий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Октябрь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Местное самоуправление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 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Различия между местным самоуправлением и государственным управлением; объяснять пользу местного самоуправления для общества понятие «местное самоуправление»</w:t>
            </w:r>
          </w:p>
          <w:p w:rsidR="000A73AD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история местного самоуправления</w:t>
            </w:r>
          </w:p>
          <w:p w:rsidR="000A73AD" w:rsidRDefault="000A73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функции местного самоуправления понятие «местное самоуправление», развитие местного самоуправления в России, функции местного самоуправления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8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Контрольно-обобщающее занятие по теме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</w:t>
            </w:r>
            <w:r>
              <w:rPr>
                <w:sz w:val="20"/>
                <w:szCs w:val="20"/>
                <w:lang w:eastAsia="en-US"/>
              </w:rPr>
              <w:lastRenderedPageBreak/>
              <w:t>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  <w:p w:rsidR="000A73AD" w:rsidRDefault="000A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Защита </w:t>
            </w:r>
            <w:r>
              <w:rPr>
                <w:sz w:val="20"/>
                <w:szCs w:val="20"/>
                <w:lang w:eastAsia="en-US"/>
              </w:rPr>
              <w:lastRenderedPageBreak/>
              <w:t>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Закрепить полученный уровень умений и навыков Практическое занятие с разными формами работы Систематизация знаний по </w:t>
            </w:r>
            <w:r>
              <w:rPr>
                <w:szCs w:val="20"/>
                <w:lang w:eastAsia="en-US"/>
              </w:rPr>
              <w:lastRenderedPageBreak/>
              <w:t>теме «Политическая сфера»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Повторить изучен</w:t>
            </w:r>
            <w:r>
              <w:rPr>
                <w:sz w:val="20"/>
                <w:szCs w:val="20"/>
                <w:lang w:eastAsia="en-US"/>
              </w:rPr>
              <w:lastRenderedPageBreak/>
              <w:t>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Ноябрь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c>
          <w:tcPr>
            <w:tcW w:w="146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ЧЕЛОВЕК И ЕГО ПРАВА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Коллективная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Декабрь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</w:tr>
      <w:tr w:rsidR="000A73AD" w:rsidTr="000E63D4">
        <w:trPr>
          <w:gridAfter w:val="9"/>
          <w:wAfter w:w="13220" w:type="dxa"/>
          <w:trHeight w:val="5196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Право, его роль в жизни общества и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Обмен мнениями по теме «Роль права»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социальные нормы и определять необходимость их соблюдения, определять, нормами каких отраслей права регулируются определенные жизненные ситуации социальные нормы и их видовое многообразие</w:t>
            </w:r>
          </w:p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 и правовая норма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система права Право, источник права, правовые нормы, отрасли права, система права, юридическая ответственность, правосознание, правовая культура; понятие прав, свобод и обязанностей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Ноябрь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  <w:trHeight w:val="532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Раскрывать взаимоотношения органов государственной власти и граждан, работать с документами, извлекать структура Конституции</w:t>
            </w:r>
          </w:p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основы Конституционного строя РФ</w:t>
            </w:r>
          </w:p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федеративное устройство РФ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органы государственной власти РФ Структура и особенности Основного закона страны, правоохранительные органы, судебная система, функции органов гос. власти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Декабрь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Права и свободы человека и гражданина в России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Разъяснять сущность правового статуса личности, объяснять, как реализуются их права и обязанности в конкретных жизненных ситуациях, работать с документами правовой статус гражданина</w:t>
            </w:r>
          </w:p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права и свободы человека и гражданина, их гарантии</w:t>
            </w:r>
          </w:p>
          <w:p w:rsidR="000A73AD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конституционные обязанности гражданина правовой статус гражданина РФ, механизмы реализации и защиты прав и свобод человека и гражданина, международно-правовая защита жертв вооруженных конфликтов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11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Декабрь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Право и </w:t>
            </w:r>
            <w:r>
              <w:rPr>
                <w:lang w:eastAsia="en-US"/>
              </w:rPr>
              <w:lastRenderedPageBreak/>
              <w:t>имущественные отношения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</w:t>
            </w:r>
            <w:r>
              <w:rPr>
                <w:sz w:val="20"/>
                <w:szCs w:val="20"/>
                <w:lang w:eastAsia="en-US"/>
              </w:rPr>
              <w:lastRenderedPageBreak/>
              <w:t>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Таблица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Элементарные умения правового поведения </w:t>
            </w:r>
            <w:r>
              <w:rPr>
                <w:szCs w:val="20"/>
                <w:lang w:eastAsia="en-US"/>
              </w:rPr>
              <w:lastRenderedPageBreak/>
              <w:t>в гражданских правоотношениях, защите своих интересов гражданское право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 собственности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сделки и договора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правоспособность и дееспособность лица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защита имущественных прав 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Особенности гражданского законодательства РФ, формы собственности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 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Дека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Потребитель и его права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Элементарные умения защиты своих прав в этой области потребитель и его основные права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защита прав потребителя Правовой статус потребителя, потребитель, изготовитель, услуги, закон о защите прав потребителя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Декабрь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Труд и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трудовые отношения, решать трудовые споры трудовое право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трудовой контракт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условия расторжения трудовых отношений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рабочее время и время отдыха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трудоустройство несовершеннолетних 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Особенности трудовых правоотношений, 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Трудовое право, трудовой договор (контракт), сверхурочная работа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Январь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Семья и право. Права ребенка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Уметь реализовывать и защищать свои права,</w:t>
            </w:r>
            <w:r>
              <w:rPr>
                <w:color w:val="000000"/>
                <w:spacing w:val="13"/>
                <w:szCs w:val="20"/>
                <w:lang w:eastAsia="en-US"/>
              </w:rPr>
              <w:t xml:space="preserve"> оценка собственных действий и действий других людей с </w:t>
            </w:r>
            <w:r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нравственности, права</w:t>
            </w:r>
            <w:r>
              <w:rPr>
                <w:szCs w:val="20"/>
                <w:lang w:eastAsia="en-US"/>
              </w:rPr>
              <w:t xml:space="preserve"> правовое регулирование семейных отношений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права и обязанности родителей и детей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права ребенка и их защита</w:t>
            </w:r>
          </w:p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Основные права детей в нашей стране, семейное право, супруги, их права и обязанности, особенности правового статуса </w:t>
            </w:r>
            <w:r>
              <w:rPr>
                <w:szCs w:val="20"/>
                <w:lang w:eastAsia="en-US"/>
              </w:rPr>
              <w:lastRenderedPageBreak/>
              <w:t>несовершеннолетних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Брак, семья, брачный контракт, Семейный кодекс, Конвенция о правах ребенка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Правоотношения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Характеризовать виды административных взысканий понятие правоотношений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признаки и виды правонарушений Признаки правоотношений, структура правоотношений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§15 повторить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Юридическая ответственность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ind w:left="17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Различать виды юридической ответственности, правоспособность и дееспособность основные виды юридической ответственности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административные правоотношения, правонарушения и наказания юридический факт, события и действия,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Выучить записи в тетради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Февраль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Отклоняющееся поведение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Определять социальную значимость здорового образа жизни. Понимать опасность наркомании и алкоголизма для человека и общества типы девиантного поведения</w:t>
            </w:r>
          </w:p>
          <w:p w:rsidR="000A73AD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деликвентное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конформистское поведение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Февраль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Уголовное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Обмен мнениями по теме «Роль экономики»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19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состав преступления и определять, является ли содеянное преступлением основные понятия и институты уголовного права</w:t>
            </w:r>
          </w:p>
          <w:p w:rsidR="000A73AD" w:rsidRDefault="000A73AD" w:rsidP="000A73AD">
            <w:pPr>
              <w:numPr>
                <w:ilvl w:val="0"/>
                <w:numId w:val="19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преступление и его состав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уголовная ответственность несовершеннолетних Преступление, проступок, вина, и ее формы, состав преступления, деяния, ответственность и ее виды, презумпция невиновности, наказание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16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</w:t>
            </w:r>
            <w:r>
              <w:rPr>
                <w:sz w:val="20"/>
                <w:szCs w:val="20"/>
                <w:lang w:eastAsia="en-US"/>
              </w:rPr>
              <w:lastRenderedPageBreak/>
              <w:t>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Закрепить умения и навыки Систематизация знаний по изученным проблемам Практическое занятие с разными формами </w:t>
            </w:r>
            <w:r>
              <w:rPr>
                <w:szCs w:val="20"/>
                <w:lang w:eastAsia="en-US"/>
              </w:rPr>
              <w:lastRenderedPageBreak/>
              <w:t>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Повторить изучен</w:t>
            </w:r>
            <w:r>
              <w:rPr>
                <w:sz w:val="20"/>
                <w:szCs w:val="20"/>
                <w:lang w:eastAsia="en-US"/>
              </w:rPr>
              <w:lastRenderedPageBreak/>
              <w:t>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Февраль 3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9"/>
          <w:wAfter w:w="13220" w:type="dxa"/>
        </w:trPr>
        <w:tc>
          <w:tcPr>
            <w:tcW w:w="77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ДУХОВНАЯ СФЕРА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Что такое культура?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особенности некоторых культурных ценностей   и объяснять сущность культурного наследия Знакомство с понятием культура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Культурный комплекс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Культурное наследие и проблема отношения к нему в современном обществе Материальная и духовная культура, артефакты, культурный комплекс, этикет, культурное наследие, культурные универсалии, элементы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Февраль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Культурные нормы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культурные нормы, объяснять назначение тех или иных санкций в обществе Культурные нормы и чем они определяются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Привычки и их роль в жизни человека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Манеры как внешние формы поведения людей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Обычаи и традиции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Санкции в обществе Обычаи, традиции, обряды, ритуалы, церемонии, мода, мораль, привычка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Март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Формы культуры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формы культуры, контркультуру Элитарная культура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Народная культура и ее особенности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Массовая культура</w:t>
            </w:r>
          </w:p>
          <w:p w:rsidR="000A73AD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Субкультура; молодежная культура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Контркультура Основные формы культуры: элитарная, массовая, народная; субкультура, контркультура, доминирующая культура, молодежная культура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Март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Религия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</w:t>
            </w:r>
            <w:r>
              <w:rPr>
                <w:sz w:val="20"/>
                <w:szCs w:val="20"/>
                <w:lang w:eastAsia="en-US"/>
              </w:rPr>
              <w:lastRenderedPageBreak/>
              <w:t>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Групповая </w:t>
            </w:r>
            <w:r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Выявлять общие черты мировых религий, </w:t>
            </w:r>
            <w:r>
              <w:rPr>
                <w:szCs w:val="20"/>
                <w:lang w:eastAsia="en-US"/>
              </w:rPr>
              <w:lastRenderedPageBreak/>
              <w:t>определять, какие пережитки архаичных религий существуют в современной жизни Религия в жизни общества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Архаичные религии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Мировые религии Религия, верования, миф, мифология, тотемизм, фетишизм, анимизм, культ, символ, мировые религии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Март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Анализировать произведения искусства, определяя ценности, которыми оно обладает Искусство в жизни общества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Субъекты художественной культуры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Произведение искусства Искусство и его виды, функции художественной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Март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  <w:trHeight w:val="2123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Разъяснять эволюцию системы образования, особенности правового статуса ученика современной школы Система образования РФ,РТ, школа, Устав школы, юридический статус ребенка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Системы образования в истории Образование как институт общества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Из истории российского образования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Образование в современной России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Апрель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Наука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Осознанно выбирать высшую школу для продолжения учебы Роль науки в жизни общества</w:t>
            </w:r>
          </w:p>
          <w:p w:rsidR="000A73AD" w:rsidRDefault="000A73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Учреждения науки: институты, университеты, академии 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Академия, университет, НИИ, наука и ее функции в обществе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Апрель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Личность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Обмен мнениями по теме «Личность и ответственность»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color w:val="000000"/>
                <w:spacing w:val="-4"/>
                <w:szCs w:val="20"/>
                <w:lang w:eastAsia="en-US"/>
              </w:rPr>
              <w:t xml:space="preserve">Осуществлять поискинформации по заданной </w:t>
            </w:r>
            <w:r>
              <w:rPr>
                <w:color w:val="000000"/>
                <w:spacing w:val="-5"/>
                <w:szCs w:val="20"/>
                <w:lang w:eastAsia="en-US"/>
              </w:rPr>
              <w:t xml:space="preserve">теме из различных ее носителей (материалов СМИ, учебного </w:t>
            </w:r>
            <w:r>
              <w:rPr>
                <w:color w:val="000000"/>
                <w:spacing w:val="-3"/>
                <w:szCs w:val="20"/>
                <w:lang w:eastAsia="en-US"/>
              </w:rPr>
              <w:t xml:space="preserve">текста и других адаптированных источников); </w:t>
            </w:r>
            <w:r>
              <w:rPr>
                <w:color w:val="000000"/>
                <w:spacing w:val="13"/>
                <w:szCs w:val="20"/>
                <w:lang w:eastAsia="en-US"/>
              </w:rPr>
              <w:t xml:space="preserve">оценка собственных действий и действий других людей с </w:t>
            </w:r>
            <w:r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</w:t>
            </w:r>
            <w:r>
              <w:rPr>
                <w:szCs w:val="20"/>
                <w:lang w:eastAsia="en-US"/>
              </w:rPr>
              <w:t xml:space="preserve"> Свобода и ответственность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Социальные ценности и нормы</w:t>
            </w:r>
          </w:p>
          <w:p w:rsidR="000A73AD" w:rsidRDefault="000A73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Понятия и термины: личность, ценность, </w:t>
            </w:r>
          </w:p>
          <w:p w:rsidR="000A73AD" w:rsidRDefault="000A73AD">
            <w:pPr>
              <w:rPr>
                <w:szCs w:val="20"/>
                <w:lang w:eastAsia="en-US"/>
              </w:rPr>
            </w:pPr>
          </w:p>
          <w:p w:rsidR="000A73AD" w:rsidRDefault="000A73AD">
            <w:pPr>
              <w:shd w:val="clear" w:color="auto" w:fill="FFFFFF"/>
              <w:spacing w:before="62"/>
              <w:jc w:val="both"/>
              <w:rPr>
                <w:szCs w:val="20"/>
                <w:lang w:eastAsia="en-US"/>
              </w:rPr>
            </w:pP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Апрель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Мораль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color w:val="000000"/>
                <w:spacing w:val="-4"/>
                <w:szCs w:val="20"/>
                <w:lang w:eastAsia="en-US"/>
              </w:rPr>
              <w:t xml:space="preserve">Осуществлять поискинформации по заданной </w:t>
            </w:r>
            <w:r>
              <w:rPr>
                <w:color w:val="000000"/>
                <w:spacing w:val="-5"/>
                <w:szCs w:val="20"/>
                <w:lang w:eastAsia="en-US"/>
              </w:rPr>
              <w:t xml:space="preserve">теме из различных ее носителей (материалов СМИ, учебного </w:t>
            </w:r>
            <w:r>
              <w:rPr>
                <w:color w:val="000000"/>
                <w:spacing w:val="-3"/>
                <w:szCs w:val="20"/>
                <w:lang w:eastAsia="en-US"/>
              </w:rPr>
              <w:t xml:space="preserve">текста и других адаптированных источников); </w:t>
            </w:r>
            <w:r>
              <w:rPr>
                <w:color w:val="000000"/>
                <w:spacing w:val="13"/>
                <w:szCs w:val="20"/>
                <w:lang w:eastAsia="en-US"/>
              </w:rPr>
              <w:t xml:space="preserve">оценка собственных действий и действий других людей с </w:t>
            </w:r>
            <w:r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</w:t>
            </w:r>
            <w:r>
              <w:rPr>
                <w:szCs w:val="20"/>
                <w:lang w:eastAsia="en-US"/>
              </w:rPr>
              <w:t xml:space="preserve"> Мораль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Патриотизм и гражданственность</w:t>
            </w:r>
          </w:p>
          <w:p w:rsidR="000A73AD" w:rsidRDefault="000A73AD">
            <w:pPr>
              <w:shd w:val="clear" w:color="auto" w:fill="FFFFFF"/>
              <w:spacing w:before="62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Свобода совести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мораль, моральный выбор, моральный контроль, нравственность, этика, ответственность, долг и совесть, патриотизм и гражданственность, гуманизм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Апрель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Семья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 w:rsidP="000A73AD">
            <w:pPr>
              <w:numPr>
                <w:ilvl w:val="0"/>
                <w:numId w:val="22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Описывать жизненный цикл семьи, анализировать семейные взаимоотношения и находить грамотные варианты выхода из конфликтной ситуации что такое семья</w:t>
            </w:r>
          </w:p>
          <w:p w:rsidR="000A73AD" w:rsidRDefault="000A73AD" w:rsidP="000A73AD">
            <w:pPr>
              <w:numPr>
                <w:ilvl w:val="0"/>
                <w:numId w:val="22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жизненный цикл семьи</w:t>
            </w:r>
          </w:p>
          <w:p w:rsidR="000A73AD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распад семьи</w:t>
            </w:r>
          </w:p>
          <w:p w:rsidR="000A73AD" w:rsidRDefault="000A73AD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отношения между поколениями </w:t>
            </w:r>
          </w:p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Семья, жизненный цикл семьи, брак и развод, неполная семья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Май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Опрос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Защита проектов </w:t>
            </w:r>
          </w:p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изученный курс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Май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  <w:tr w:rsidR="000A73AD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34-35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Резерв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C30D46" w:rsidRDefault="00C30D4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Default="000A73A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Май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3,4 недели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</w:p>
          <w:p w:rsidR="007946BA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</w:t>
            </w:r>
          </w:p>
          <w:p w:rsidR="000A73AD" w:rsidRDefault="007946BA" w:rsidP="007946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9в</w:t>
            </w:r>
          </w:p>
        </w:tc>
      </w:tr>
    </w:tbl>
    <w:p w:rsidR="000A73AD" w:rsidRPr="00C30D46" w:rsidRDefault="00C30D46" w:rsidP="000E63D4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ab/>
      </w:r>
    </w:p>
    <w:sectPr w:rsidR="000A73AD" w:rsidRPr="00C30D46" w:rsidSect="007946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13" w:rsidRDefault="00F44313" w:rsidP="000E63D4">
      <w:r>
        <w:separator/>
      </w:r>
    </w:p>
  </w:endnote>
  <w:endnote w:type="continuationSeparator" w:id="1">
    <w:p w:rsidR="00F44313" w:rsidRDefault="00F44313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13" w:rsidRDefault="00F44313" w:rsidP="000E63D4">
      <w:r>
        <w:separator/>
      </w:r>
    </w:p>
  </w:footnote>
  <w:footnote w:type="continuationSeparator" w:id="1">
    <w:p w:rsidR="00F44313" w:rsidRDefault="00F44313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E8"/>
    <w:multiLevelType w:val="multilevel"/>
    <w:tmpl w:val="107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340DD"/>
    <w:multiLevelType w:val="multilevel"/>
    <w:tmpl w:val="35FA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B16B8"/>
    <w:multiLevelType w:val="multilevel"/>
    <w:tmpl w:val="84F071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3D92471"/>
    <w:multiLevelType w:val="multilevel"/>
    <w:tmpl w:val="6A40A36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C133758"/>
    <w:multiLevelType w:val="multilevel"/>
    <w:tmpl w:val="F2509D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273563CD"/>
    <w:multiLevelType w:val="multilevel"/>
    <w:tmpl w:val="105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C02536A"/>
    <w:multiLevelType w:val="multilevel"/>
    <w:tmpl w:val="042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53466038"/>
    <w:multiLevelType w:val="multilevel"/>
    <w:tmpl w:val="34AAC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F7964"/>
    <w:multiLevelType w:val="multilevel"/>
    <w:tmpl w:val="A3C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6D1B716E"/>
    <w:multiLevelType w:val="multilevel"/>
    <w:tmpl w:val="C23A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B792A"/>
    <w:multiLevelType w:val="multilevel"/>
    <w:tmpl w:val="0C2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11"/>
  </w:num>
  <w:num w:numId="14">
    <w:abstractNumId w:val="2"/>
  </w:num>
  <w:num w:numId="15">
    <w:abstractNumId w:val="6"/>
  </w:num>
  <w:num w:numId="16">
    <w:abstractNumId w:val="19"/>
  </w:num>
  <w:num w:numId="17">
    <w:abstractNumId w:val="22"/>
  </w:num>
  <w:num w:numId="18">
    <w:abstractNumId w:val="17"/>
  </w:num>
  <w:num w:numId="19">
    <w:abstractNumId w:val="29"/>
  </w:num>
  <w:num w:numId="20">
    <w:abstractNumId w:val="8"/>
  </w:num>
  <w:num w:numId="21">
    <w:abstractNumId w:val="30"/>
  </w:num>
  <w:num w:numId="22">
    <w:abstractNumId w:val="31"/>
  </w:num>
  <w:num w:numId="23">
    <w:abstractNumId w:val="20"/>
  </w:num>
  <w:num w:numId="24">
    <w:abstractNumId w:val="15"/>
  </w:num>
  <w:num w:numId="25">
    <w:abstractNumId w:val="25"/>
  </w:num>
  <w:num w:numId="26">
    <w:abstractNumId w:val="28"/>
  </w:num>
  <w:num w:numId="27">
    <w:abstractNumId w:val="27"/>
  </w:num>
  <w:num w:numId="28">
    <w:abstractNumId w:val="0"/>
  </w:num>
  <w:num w:numId="29">
    <w:abstractNumId w:val="4"/>
  </w:num>
  <w:num w:numId="30">
    <w:abstractNumId w:val="23"/>
  </w:num>
  <w:num w:numId="31">
    <w:abstractNumId w:val="5"/>
  </w:num>
  <w:num w:numId="32">
    <w:abstractNumId w:val="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3AD"/>
    <w:rsid w:val="000A73AD"/>
    <w:rsid w:val="000E63D4"/>
    <w:rsid w:val="003A3F68"/>
    <w:rsid w:val="003B0489"/>
    <w:rsid w:val="005B11E3"/>
    <w:rsid w:val="005F6AE6"/>
    <w:rsid w:val="007318A3"/>
    <w:rsid w:val="007946BA"/>
    <w:rsid w:val="007A4E41"/>
    <w:rsid w:val="008A680C"/>
    <w:rsid w:val="00A84AB7"/>
    <w:rsid w:val="00B117E7"/>
    <w:rsid w:val="00B63535"/>
    <w:rsid w:val="00C30D46"/>
    <w:rsid w:val="00D2156B"/>
    <w:rsid w:val="00E15355"/>
    <w:rsid w:val="00F44313"/>
    <w:rsid w:val="00F56373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Admin</cp:lastModifiedBy>
  <cp:revision>9</cp:revision>
  <cp:lastPrinted>2010-12-12T11:05:00Z</cp:lastPrinted>
  <dcterms:created xsi:type="dcterms:W3CDTF">2010-12-10T09:04:00Z</dcterms:created>
  <dcterms:modified xsi:type="dcterms:W3CDTF">2017-10-16T14:27:00Z</dcterms:modified>
</cp:coreProperties>
</file>